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77" w:rsidRPr="00333377" w:rsidRDefault="00333377" w:rsidP="00333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377">
        <w:rPr>
          <w:rFonts w:ascii="Times New Roman" w:hAnsi="Times New Roman" w:cs="Times New Roman"/>
          <w:sz w:val="28"/>
          <w:szCs w:val="28"/>
        </w:rPr>
        <w:t>Вниманию предпринимателей!</w:t>
      </w:r>
    </w:p>
    <w:p w:rsidR="00333377" w:rsidRPr="00333377" w:rsidRDefault="00333377" w:rsidP="003333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Информируем вас о том, что </w:t>
      </w:r>
      <w:r w:rsidR="00FB0C97" w:rsidRPr="00FB0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«МСП Банк»</w:t>
      </w:r>
      <w:r w:rsidRPr="0033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субъектам малого и среднего бизнеса (в том числе индивидуальным предпринимателям) различных отраслей получить финансовую поддержку на различные сроки. Обязательное условие для получения кредита в МСП Банке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33337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соответствие</w:t>
        </w:r>
      </w:hyperlink>
      <w:r w:rsidRPr="00333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333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едеральному закону от 24.07.2007г. № 209-ФЗ «О развитии малого и среднего предпринимательства в Российской Федерации».</w:t>
      </w:r>
    </w:p>
    <w:p w:rsidR="00A90D59" w:rsidRDefault="001F3794" w:rsidP="00333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bookmarkStart w:id="0" w:name="_GoBack"/>
      <w:bookmarkEnd w:id="0"/>
      <w:r w:rsidR="00333377" w:rsidRPr="0033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дробная информация о новых специализированных кредитных продуктах для субъектов МСП доступна на сайте АО «МСП Банк», в </w:t>
      </w:r>
      <w:proofErr w:type="spellStart"/>
      <w:r w:rsidR="00333377" w:rsidRPr="0033337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333377" w:rsidRPr="0033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ссылке </w:t>
      </w:r>
      <w:hyperlink r:id="rId6" w:history="1">
        <w:r w:rsidR="00333377" w:rsidRPr="00333377">
          <w:rPr>
            <w:rStyle w:val="a3"/>
            <w:rFonts w:ascii="Times New Roman" w:hAnsi="Times New Roman" w:cs="Times New Roman"/>
            <w:sz w:val="28"/>
            <w:szCs w:val="28"/>
          </w:rPr>
          <w:t>https://www.mspbank.ru/Predprinimatelyam/direct-credit</w:t>
        </w:r>
      </w:hyperlink>
      <w:r w:rsidR="00333377" w:rsidRPr="00333377">
        <w:rPr>
          <w:rFonts w:ascii="Times New Roman" w:hAnsi="Times New Roman" w:cs="Times New Roman"/>
          <w:sz w:val="28"/>
          <w:szCs w:val="28"/>
        </w:rPr>
        <w:t>.</w:t>
      </w:r>
    </w:p>
    <w:p w:rsidR="001F3794" w:rsidRDefault="001F3794" w:rsidP="001F37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3794" w:rsidRDefault="001F3794" w:rsidP="001F37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торговли и экономического развития </w:t>
      </w:r>
    </w:p>
    <w:p w:rsidR="001F3794" w:rsidRPr="00333377" w:rsidRDefault="001F3794" w:rsidP="001F37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sectPr w:rsidR="001F3794" w:rsidRPr="0033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03"/>
    <w:rsid w:val="001F3794"/>
    <w:rsid w:val="00333377"/>
    <w:rsid w:val="00A90D59"/>
    <w:rsid w:val="00D81A03"/>
    <w:rsid w:val="00F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spbank.ru/Predprinimatelyam/direct-credit" TargetMode="External"/><Relationship Id="rId5" Type="http://schemas.openxmlformats.org/officeDocument/2006/relationships/hyperlink" Target="https://www.mspbank.ru/Predprinimatelyam/Trebovaniya_k_subjektam_M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2017-12-08T04:36:00Z</dcterms:created>
  <dcterms:modified xsi:type="dcterms:W3CDTF">2017-12-08T04:50:00Z</dcterms:modified>
</cp:coreProperties>
</file>